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01" w:rsidRDefault="00CA6801">
      <w:pPr>
        <w:rPr>
          <w:rFonts w:hint="eastAsia"/>
        </w:rPr>
      </w:pPr>
    </w:p>
    <w:p w:rsidR="008B2208" w:rsidRPr="0074463E" w:rsidRDefault="008B2208" w:rsidP="008B2208">
      <w:pPr>
        <w:jc w:val="center"/>
        <w:rPr>
          <w:rFonts w:ascii="標楷體" w:eastAsia="標楷體" w:hAnsi="標楷體" w:hint="eastAsia"/>
          <w:b/>
        </w:rPr>
      </w:pPr>
      <w:bookmarkStart w:id="0" w:name="_GoBack"/>
      <w:r w:rsidRPr="0074463E">
        <w:rPr>
          <w:rFonts w:ascii="標楷體" w:eastAsia="標楷體" w:hAnsi="標楷體" w:hint="eastAsia"/>
          <w:b/>
        </w:rPr>
        <w:t>國立雲林科技大學管理學院國際事務會議設置要點</w:t>
      </w:r>
      <w:bookmarkEnd w:id="0"/>
    </w:p>
    <w:p w:rsidR="008B2208" w:rsidRPr="0074463E" w:rsidRDefault="008B2208" w:rsidP="008B2208">
      <w:pPr>
        <w:jc w:val="center"/>
        <w:rPr>
          <w:rFonts w:ascii="標楷體" w:eastAsia="標楷體" w:hAnsi="標楷體"/>
          <w:b/>
        </w:rPr>
      </w:pPr>
    </w:p>
    <w:p w:rsidR="008B2208" w:rsidRDefault="008B2208" w:rsidP="008B2208">
      <w:pPr>
        <w:jc w:val="right"/>
        <w:rPr>
          <w:rFonts w:ascii="標楷體" w:eastAsia="標楷體" w:hAnsi="標楷體" w:hint="eastAsia"/>
          <w:sz w:val="20"/>
          <w:szCs w:val="20"/>
        </w:rPr>
      </w:pPr>
      <w:r w:rsidRPr="0074463E">
        <w:rPr>
          <w:rFonts w:ascii="標楷體" w:eastAsia="標楷體" w:hAnsi="標楷體" w:hint="eastAsia"/>
          <w:sz w:val="20"/>
          <w:szCs w:val="20"/>
        </w:rPr>
        <w:t>105.2.23日104學年第2學期院主管會議通過</w:t>
      </w:r>
    </w:p>
    <w:p w:rsidR="008B2208" w:rsidRPr="0074463E" w:rsidRDefault="008B2208" w:rsidP="008B2208">
      <w:pPr>
        <w:jc w:val="right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105.6.7日104學年第2學期院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>
        <w:rPr>
          <w:rFonts w:ascii="標楷體" w:eastAsia="標楷體" w:hAnsi="標楷體" w:hint="eastAsia"/>
          <w:sz w:val="20"/>
          <w:szCs w:val="20"/>
        </w:rPr>
        <w:t>會議通過</w:t>
      </w:r>
    </w:p>
    <w:p w:rsidR="008B2208" w:rsidRPr="0074463E" w:rsidRDefault="008B2208" w:rsidP="008B2208">
      <w:pPr>
        <w:jc w:val="right"/>
        <w:rPr>
          <w:rFonts w:ascii="標楷體" w:eastAsia="標楷體" w:hAnsi="標楷體"/>
          <w:sz w:val="20"/>
          <w:szCs w:val="20"/>
        </w:rPr>
      </w:pPr>
    </w:p>
    <w:p w:rsidR="008B2208" w:rsidRPr="0074463E" w:rsidRDefault="008B2208" w:rsidP="008B2208">
      <w:pPr>
        <w:numPr>
          <w:ilvl w:val="0"/>
          <w:numId w:val="1"/>
        </w:numPr>
        <w:ind w:left="546" w:hanging="546"/>
        <w:rPr>
          <w:rFonts w:ascii="標楷體" w:eastAsia="標楷體" w:hAnsi="標楷體" w:hint="eastAsia"/>
        </w:rPr>
      </w:pPr>
      <w:r w:rsidRPr="0074463E">
        <w:rPr>
          <w:rFonts w:ascii="標楷體" w:eastAsia="標楷體" w:hAnsi="標楷體" w:hint="eastAsia"/>
        </w:rPr>
        <w:t>國立雲林科技大學管理學院(以下簡稱「本院」)為提升國際競爭力，促進國際學術合作與交流機會，拓展本院師生之國際視野，推動與全球各校同步成長，特設立「國際事務會議」(以下簡稱「本會議」)。</w:t>
      </w:r>
    </w:p>
    <w:p w:rsidR="008B2208" w:rsidRPr="0074463E" w:rsidRDefault="008B2208" w:rsidP="008B2208">
      <w:pPr>
        <w:rPr>
          <w:rFonts w:ascii="標楷體" w:eastAsia="標楷體" w:hAnsi="標楷體"/>
        </w:rPr>
      </w:pPr>
    </w:p>
    <w:p w:rsidR="008B2208" w:rsidRPr="0074463E" w:rsidRDefault="008B2208" w:rsidP="008B2208">
      <w:pPr>
        <w:numPr>
          <w:ilvl w:val="0"/>
          <w:numId w:val="1"/>
        </w:numPr>
        <w:ind w:left="546" w:hanging="546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本會議之任務包括規劃及檢討本院國際化發展策略、交換學生質量之策略、本院系所與國外大學及學術研究機構締結之合作協議等。</w:t>
      </w:r>
    </w:p>
    <w:p w:rsidR="008B2208" w:rsidRPr="0074463E" w:rsidRDefault="008B2208" w:rsidP="008B2208">
      <w:pPr>
        <w:ind w:left="480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</w:t>
      </w:r>
      <w:proofErr w:type="gramStart"/>
      <w:r w:rsidRPr="0074463E">
        <w:rPr>
          <w:rFonts w:ascii="標楷體" w:eastAsia="標楷體" w:hAnsi="標楷體" w:hint="eastAsia"/>
        </w:rPr>
        <w:t>一</w:t>
      </w:r>
      <w:proofErr w:type="gramEnd"/>
      <w:r w:rsidRPr="0074463E">
        <w:rPr>
          <w:rFonts w:ascii="標楷體" w:eastAsia="標楷體" w:hAnsi="標楷體" w:hint="eastAsia"/>
        </w:rPr>
        <w:t>)、規劃及檢討本院國際化發展策略、並督導本院國際化管考指標之執行。</w:t>
      </w:r>
    </w:p>
    <w:p w:rsidR="008B2208" w:rsidRPr="0074463E" w:rsidRDefault="008B2208" w:rsidP="008B2208">
      <w:pPr>
        <w:ind w:firstLineChars="192" w:firstLine="461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(二)、規劃及檢討本院校園環境國際化之建置。</w:t>
      </w:r>
    </w:p>
    <w:p w:rsidR="008B2208" w:rsidRPr="0074463E" w:rsidRDefault="008B2208" w:rsidP="008B2208">
      <w:pPr>
        <w:ind w:firstLineChars="192" w:firstLine="461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(三)、規劃及檢討提升本校國際學生、交換學生質量之策略。</w:t>
      </w:r>
    </w:p>
    <w:p w:rsidR="008B2208" w:rsidRPr="0074463E" w:rsidRDefault="008B2208" w:rsidP="008B2208">
      <w:pPr>
        <w:ind w:firstLineChars="192" w:firstLine="461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(四)、規劃及檢討本院系所與國外大學及學術研究機構締結之合作協議。</w:t>
      </w:r>
    </w:p>
    <w:p w:rsidR="008B2208" w:rsidRPr="0074463E" w:rsidRDefault="008B2208" w:rsidP="008B2208">
      <w:pPr>
        <w:ind w:firstLineChars="192" w:firstLine="461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(五)、規劃及檢討本院及各系國際產學研究計畫。</w:t>
      </w:r>
    </w:p>
    <w:p w:rsidR="008B2208" w:rsidRPr="0074463E" w:rsidRDefault="008B2208" w:rsidP="008B2208">
      <w:pPr>
        <w:ind w:firstLineChars="192" w:firstLine="461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(六)、規劃及檢討本院學生出國參訪、研習、交換計畫，及國際學生獎學金。</w:t>
      </w:r>
    </w:p>
    <w:p w:rsidR="008B2208" w:rsidRPr="0074463E" w:rsidRDefault="008B2208" w:rsidP="008B2208">
      <w:pPr>
        <w:ind w:left="480"/>
        <w:rPr>
          <w:rFonts w:ascii="標楷體" w:eastAsia="標楷體" w:hAnsi="標楷體"/>
        </w:rPr>
      </w:pPr>
    </w:p>
    <w:p w:rsidR="008B2208" w:rsidRPr="0074463E" w:rsidRDefault="008B2208" w:rsidP="008B2208">
      <w:pPr>
        <w:numPr>
          <w:ilvl w:val="0"/>
          <w:numId w:val="1"/>
        </w:numPr>
        <w:ind w:left="546" w:hanging="546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為強化本會議策略及檢討方向之執行，各系(所)應成立專責委員會並指派至少一人專責辦理國際</w:t>
      </w:r>
      <w:proofErr w:type="gramStart"/>
      <w:r w:rsidRPr="0074463E">
        <w:rPr>
          <w:rFonts w:ascii="標楷體" w:eastAsia="標楷體" w:hAnsi="標楷體" w:hint="eastAsia"/>
        </w:rPr>
        <w:t>際</w:t>
      </w:r>
      <w:proofErr w:type="gramEnd"/>
      <w:r w:rsidRPr="0074463E">
        <w:rPr>
          <w:rFonts w:ascii="標楷體" w:eastAsia="標楷體" w:hAnsi="標楷體" w:hint="eastAsia"/>
        </w:rPr>
        <w:t>化相關業務。</w:t>
      </w:r>
    </w:p>
    <w:p w:rsidR="008B2208" w:rsidRPr="0074463E" w:rsidRDefault="008B2208" w:rsidP="008B2208">
      <w:pPr>
        <w:rPr>
          <w:rFonts w:ascii="標楷體" w:eastAsia="標楷體" w:hAnsi="標楷體"/>
        </w:rPr>
      </w:pPr>
    </w:p>
    <w:p w:rsidR="008B2208" w:rsidRPr="0074463E" w:rsidRDefault="008B2208" w:rsidP="008B2208">
      <w:pPr>
        <w:numPr>
          <w:ilvl w:val="0"/>
          <w:numId w:val="1"/>
        </w:numPr>
        <w:ind w:left="546" w:hanging="532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本會議由院長、副院長、院國際事務專責代表、各系主任或系代表一名組成。本會議每學期至少召開一次，並得視需要邀請師生列席。</w:t>
      </w:r>
    </w:p>
    <w:p w:rsidR="008B2208" w:rsidRPr="0074463E" w:rsidRDefault="008B2208" w:rsidP="008B2208">
      <w:pPr>
        <w:ind w:left="480"/>
        <w:rPr>
          <w:rFonts w:ascii="標楷體" w:eastAsia="標楷體" w:hAnsi="標楷體"/>
        </w:rPr>
      </w:pPr>
    </w:p>
    <w:p w:rsidR="008B2208" w:rsidRPr="0074463E" w:rsidRDefault="008B2208" w:rsidP="008B2208">
      <w:pPr>
        <w:numPr>
          <w:ilvl w:val="0"/>
          <w:numId w:val="1"/>
        </w:numPr>
        <w:spacing w:line="360" w:lineRule="exact"/>
        <w:ind w:left="616" w:hanging="616"/>
        <w:rPr>
          <w:rFonts w:ascii="標楷體" w:eastAsia="標楷體" w:hAnsi="標楷體"/>
        </w:rPr>
      </w:pPr>
      <w:r w:rsidRPr="0074463E">
        <w:rPr>
          <w:rFonts w:ascii="標楷體" w:eastAsia="標楷體" w:hAnsi="標楷體" w:hint="eastAsia"/>
        </w:rPr>
        <w:t>本設置要點經院</w:t>
      </w:r>
      <w:proofErr w:type="gramStart"/>
      <w:r w:rsidRPr="0074463E">
        <w:rPr>
          <w:rFonts w:ascii="標楷體" w:eastAsia="標楷體" w:hAnsi="標楷體" w:hint="eastAsia"/>
        </w:rPr>
        <w:t>務</w:t>
      </w:r>
      <w:proofErr w:type="gramEnd"/>
      <w:r w:rsidRPr="0074463E">
        <w:rPr>
          <w:rFonts w:ascii="標楷體" w:eastAsia="標楷體" w:hAnsi="標楷體" w:hint="eastAsia"/>
        </w:rPr>
        <w:t>會議通過，校長核定後實施，修正時亦同。</w:t>
      </w:r>
    </w:p>
    <w:p w:rsidR="008B2208" w:rsidRPr="0074463E" w:rsidRDefault="008B2208" w:rsidP="008B2208">
      <w:pPr>
        <w:widowControl/>
        <w:rPr>
          <w:rFonts w:ascii="標楷體" w:eastAsia="標楷體" w:hAnsi="標楷體" w:hint="eastAsia"/>
        </w:rPr>
      </w:pPr>
    </w:p>
    <w:p w:rsidR="008B2208" w:rsidRPr="008B2208" w:rsidRDefault="008B2208"/>
    <w:sectPr w:rsidR="008B2208" w:rsidRPr="008B22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0764"/>
    <w:multiLevelType w:val="hybridMultilevel"/>
    <w:tmpl w:val="2C1209CA"/>
    <w:lvl w:ilvl="0" w:tplc="80A6F5C8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08"/>
    <w:rsid w:val="008B2208"/>
    <w:rsid w:val="00CA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2016-08-31T03:12:00Z</dcterms:created>
  <dcterms:modified xsi:type="dcterms:W3CDTF">2016-08-31T03:12:00Z</dcterms:modified>
</cp:coreProperties>
</file>